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447DB" w14:textId="12DF7B02" w:rsidR="008E490B" w:rsidRDefault="00496AE5">
      <w:pPr>
        <w:snapToGrid w:val="0"/>
        <w:jc w:val="center"/>
        <w:rPr>
          <w:rFonts w:ascii="黑体" w:eastAsia="黑体" w:hAnsi="黑体"/>
          <w:b/>
          <w:bCs/>
          <w:color w:val="000000"/>
          <w:sz w:val="32"/>
          <w:szCs w:val="32"/>
        </w:rPr>
      </w:pPr>
      <w:r w:rsidRPr="00BF21F7">
        <w:rPr>
          <w:rFonts w:ascii="黑体" w:eastAsia="黑体" w:hAnsi="黑体"/>
          <w:b/>
          <w:bCs/>
          <w:color w:val="000000"/>
          <w:sz w:val="32"/>
          <w:szCs w:val="32"/>
        </w:rPr>
        <w:t>河北大学质量技术监督学院第一届学生代表大会</w:t>
      </w:r>
    </w:p>
    <w:p w14:paraId="227EC36F" w14:textId="77777777" w:rsidR="00AA026A" w:rsidRPr="00AA026A" w:rsidRDefault="00AA026A">
      <w:pPr>
        <w:snapToGrid w:val="0"/>
        <w:jc w:val="center"/>
        <w:rPr>
          <w:rFonts w:ascii="黑体" w:eastAsia="黑体" w:hAnsi="黑体"/>
          <w:b/>
          <w:bCs/>
          <w:color w:val="000000"/>
          <w:sz w:val="32"/>
          <w:szCs w:val="32"/>
        </w:rPr>
      </w:pPr>
    </w:p>
    <w:p w14:paraId="09656564" w14:textId="03283905" w:rsidR="008E490B" w:rsidRPr="00E41659" w:rsidRDefault="00496AE5" w:rsidP="00E41659">
      <w:pPr>
        <w:numPr>
          <w:ilvl w:val="0"/>
          <w:numId w:val="35"/>
        </w:numPr>
        <w:spacing w:line="360" w:lineRule="auto"/>
        <w:jc w:val="left"/>
        <w:rPr>
          <w:rFonts w:ascii="等线" w:eastAsia="等线" w:hAnsi="等线"/>
          <w:color w:val="000000"/>
          <w:sz w:val="28"/>
          <w:szCs w:val="28"/>
        </w:rPr>
      </w:pPr>
      <w:r w:rsidRPr="00E41659">
        <w:rPr>
          <w:rFonts w:ascii="黑体" w:eastAsia="黑体" w:hAnsi="黑体"/>
          <w:color w:val="000000"/>
          <w:sz w:val="28"/>
          <w:szCs w:val="28"/>
        </w:rPr>
        <w:t>召开时间</w:t>
      </w:r>
      <w:r w:rsidRPr="00E41659">
        <w:rPr>
          <w:rFonts w:ascii="宋体" w:eastAsia="宋体" w:hAnsi="宋体"/>
          <w:color w:val="000000"/>
          <w:sz w:val="28"/>
          <w:szCs w:val="28"/>
        </w:rPr>
        <w:t>：</w:t>
      </w:r>
      <w:r w:rsidR="00232973">
        <w:rPr>
          <w:rFonts w:ascii="宋体" w:eastAsia="宋体" w:hAnsi="宋体"/>
          <w:color w:val="000000"/>
          <w:sz w:val="28"/>
          <w:szCs w:val="28"/>
        </w:rPr>
        <w:t>2021年11月3日</w:t>
      </w:r>
      <w:r w:rsidR="00232973">
        <w:rPr>
          <w:rFonts w:ascii="宋体" w:eastAsia="宋体" w:hAnsi="宋体" w:hint="eastAsia"/>
          <w:color w:val="000000"/>
          <w:sz w:val="28"/>
          <w:szCs w:val="28"/>
        </w:rPr>
        <w:t>1</w:t>
      </w:r>
      <w:r w:rsidR="00232973">
        <w:rPr>
          <w:rFonts w:ascii="宋体" w:eastAsia="宋体" w:hAnsi="宋体"/>
          <w:color w:val="000000"/>
          <w:sz w:val="28"/>
          <w:szCs w:val="28"/>
        </w:rPr>
        <w:t>3</w:t>
      </w:r>
      <w:r w:rsidR="00232973">
        <w:rPr>
          <w:rFonts w:ascii="宋体" w:eastAsia="宋体" w:hAnsi="宋体" w:hint="eastAsia"/>
          <w:color w:val="000000"/>
          <w:sz w:val="28"/>
          <w:szCs w:val="28"/>
        </w:rPr>
        <w:t>:</w:t>
      </w:r>
      <w:r w:rsidR="00232973">
        <w:rPr>
          <w:rFonts w:ascii="宋体" w:eastAsia="宋体" w:hAnsi="宋体"/>
          <w:color w:val="000000"/>
          <w:sz w:val="28"/>
          <w:szCs w:val="28"/>
        </w:rPr>
        <w:t>00</w:t>
      </w:r>
    </w:p>
    <w:p w14:paraId="11EF7616" w14:textId="346924B3" w:rsidR="008E490B" w:rsidRPr="00E41659" w:rsidRDefault="00496AE5" w:rsidP="00E41659">
      <w:pPr>
        <w:numPr>
          <w:ilvl w:val="0"/>
          <w:numId w:val="35"/>
        </w:numPr>
        <w:spacing w:line="360" w:lineRule="auto"/>
        <w:jc w:val="left"/>
        <w:rPr>
          <w:rFonts w:ascii="等线" w:eastAsia="等线" w:hAnsi="等线"/>
          <w:color w:val="000000"/>
          <w:sz w:val="28"/>
          <w:szCs w:val="28"/>
        </w:rPr>
      </w:pPr>
      <w:r w:rsidRPr="00E41659">
        <w:rPr>
          <w:rFonts w:ascii="黑体" w:eastAsia="黑体" w:hAnsi="黑体"/>
          <w:color w:val="000000"/>
          <w:sz w:val="28"/>
          <w:szCs w:val="28"/>
        </w:rPr>
        <w:t>召开地点</w:t>
      </w:r>
      <w:r w:rsidRPr="00E41659">
        <w:rPr>
          <w:rFonts w:ascii="宋体" w:eastAsia="宋体" w:hAnsi="宋体"/>
          <w:color w:val="000000"/>
          <w:sz w:val="28"/>
          <w:szCs w:val="28"/>
        </w:rPr>
        <w:t>：</w:t>
      </w:r>
      <w:r w:rsidR="00232973">
        <w:rPr>
          <w:rFonts w:ascii="宋体" w:eastAsia="宋体" w:hAnsi="宋体" w:hint="eastAsia"/>
          <w:color w:val="000000"/>
          <w:sz w:val="28"/>
          <w:szCs w:val="28"/>
        </w:rPr>
        <w:t>C</w:t>
      </w:r>
      <w:r w:rsidR="00232973">
        <w:rPr>
          <w:rFonts w:ascii="宋体" w:eastAsia="宋体" w:hAnsi="宋体"/>
          <w:color w:val="000000"/>
          <w:sz w:val="28"/>
          <w:szCs w:val="28"/>
        </w:rPr>
        <w:t>4</w:t>
      </w:r>
      <w:r w:rsidR="00232973">
        <w:rPr>
          <w:rFonts w:ascii="宋体" w:eastAsia="宋体" w:hAnsi="宋体" w:hint="eastAsia"/>
          <w:color w:val="000000"/>
          <w:sz w:val="28"/>
          <w:szCs w:val="28"/>
        </w:rPr>
        <w:t>—2</w:t>
      </w:r>
      <w:r w:rsidR="00232973">
        <w:rPr>
          <w:rFonts w:ascii="宋体" w:eastAsia="宋体" w:hAnsi="宋体"/>
          <w:color w:val="000000"/>
          <w:sz w:val="28"/>
          <w:szCs w:val="28"/>
        </w:rPr>
        <w:t>15</w:t>
      </w:r>
      <w:r w:rsidR="00232973">
        <w:rPr>
          <w:rFonts w:ascii="宋体" w:eastAsia="宋体" w:hAnsi="宋体" w:hint="eastAsia"/>
          <w:color w:val="000000"/>
          <w:sz w:val="28"/>
          <w:szCs w:val="28"/>
        </w:rPr>
        <w:t>（质量技术监督学院会议室）</w:t>
      </w:r>
    </w:p>
    <w:p w14:paraId="2A91EBC8" w14:textId="0E81EF6E" w:rsidR="008E490B" w:rsidRPr="00E41659" w:rsidRDefault="00496AE5" w:rsidP="00E41659">
      <w:pPr>
        <w:numPr>
          <w:ilvl w:val="0"/>
          <w:numId w:val="35"/>
        </w:numPr>
        <w:spacing w:line="360" w:lineRule="auto"/>
        <w:jc w:val="left"/>
        <w:rPr>
          <w:rFonts w:ascii="等线" w:eastAsia="等线" w:hAnsi="等线"/>
          <w:color w:val="000000"/>
          <w:sz w:val="24"/>
          <w:szCs w:val="24"/>
        </w:rPr>
      </w:pPr>
      <w:r w:rsidRPr="00E41659">
        <w:rPr>
          <w:rFonts w:ascii="黑体" w:eastAsia="黑体" w:hAnsi="黑体"/>
          <w:color w:val="000000"/>
          <w:sz w:val="28"/>
          <w:szCs w:val="28"/>
        </w:rPr>
        <w:t>代表数量</w:t>
      </w:r>
      <w:r w:rsidRPr="00E41659">
        <w:rPr>
          <w:rFonts w:ascii="宋体" w:eastAsia="宋体" w:hAnsi="宋体"/>
          <w:color w:val="000000"/>
          <w:sz w:val="28"/>
          <w:szCs w:val="28"/>
        </w:rPr>
        <w:t>：</w:t>
      </w:r>
      <w:r w:rsidRPr="00232973">
        <w:rPr>
          <w:rFonts w:ascii="宋体" w:eastAsia="宋体" w:hAnsi="宋体"/>
          <w:color w:val="000000"/>
          <w:sz w:val="28"/>
          <w:szCs w:val="28"/>
        </w:rPr>
        <w:t>本科生：</w:t>
      </w:r>
      <w:r w:rsidR="00232973" w:rsidRPr="00232973">
        <w:rPr>
          <w:rFonts w:ascii="宋体" w:eastAsia="宋体" w:hAnsi="宋体"/>
          <w:color w:val="000000"/>
          <w:sz w:val="28"/>
          <w:szCs w:val="28"/>
        </w:rPr>
        <w:t>35</w:t>
      </w:r>
      <w:r w:rsidRPr="00232973">
        <w:rPr>
          <w:rFonts w:ascii="宋体" w:eastAsia="宋体" w:hAnsi="宋体"/>
          <w:color w:val="000000"/>
          <w:sz w:val="28"/>
          <w:szCs w:val="28"/>
        </w:rPr>
        <w:t>人</w:t>
      </w:r>
    </w:p>
    <w:p w14:paraId="3B0F1D91" w14:textId="77777777" w:rsidR="008E490B" w:rsidRPr="00E41659" w:rsidRDefault="00496AE5" w:rsidP="00E41659">
      <w:pPr>
        <w:numPr>
          <w:ilvl w:val="0"/>
          <w:numId w:val="35"/>
        </w:numPr>
        <w:spacing w:line="360" w:lineRule="auto"/>
        <w:jc w:val="left"/>
        <w:rPr>
          <w:rFonts w:ascii="等线" w:eastAsia="等线" w:hAnsi="等线"/>
          <w:color w:val="000000"/>
          <w:sz w:val="28"/>
          <w:szCs w:val="28"/>
        </w:rPr>
      </w:pPr>
      <w:r w:rsidRPr="00E41659">
        <w:rPr>
          <w:rFonts w:ascii="黑体" w:eastAsia="黑体" w:hAnsi="黑体"/>
          <w:color w:val="000000"/>
          <w:sz w:val="28"/>
          <w:szCs w:val="28"/>
        </w:rPr>
        <w:t>主要议程</w:t>
      </w:r>
      <w:r w:rsidRPr="00E41659">
        <w:rPr>
          <w:rFonts w:ascii="宋体" w:eastAsia="宋体" w:hAnsi="宋体"/>
          <w:color w:val="000000"/>
          <w:sz w:val="28"/>
          <w:szCs w:val="28"/>
        </w:rPr>
        <w:t>：</w:t>
      </w:r>
    </w:p>
    <w:p w14:paraId="4DEE0935" w14:textId="282999A8" w:rsidR="008E490B" w:rsidRDefault="00496AE5" w:rsidP="00E41659">
      <w:pPr>
        <w:numPr>
          <w:ilvl w:val="0"/>
          <w:numId w:val="34"/>
        </w:numPr>
        <w:spacing w:beforeLines="50" w:before="156" w:line="360" w:lineRule="auto"/>
        <w:jc w:val="left"/>
        <w:rPr>
          <w:rFonts w:ascii="等线" w:eastAsia="等线" w:hAnsi="等线"/>
          <w:color w:val="000000"/>
          <w:sz w:val="24"/>
          <w:szCs w:val="24"/>
        </w:rPr>
      </w:pPr>
      <w:r>
        <w:rPr>
          <w:rFonts w:ascii="宋体" w:eastAsia="宋体" w:hAnsi="宋体"/>
          <w:color w:val="000000"/>
          <w:sz w:val="24"/>
          <w:szCs w:val="24"/>
        </w:rPr>
        <w:t>清点到会人数，并作说明（实到人数、应到人数，是否符合法定人数，能否开会等等）；</w:t>
      </w:r>
    </w:p>
    <w:p w14:paraId="3FE425AC" w14:textId="77777777" w:rsidR="008E490B" w:rsidRDefault="00496AE5" w:rsidP="00E41659">
      <w:pPr>
        <w:numPr>
          <w:ilvl w:val="0"/>
          <w:numId w:val="34"/>
        </w:numPr>
        <w:spacing w:beforeLines="50" w:before="156" w:line="360" w:lineRule="auto"/>
        <w:jc w:val="left"/>
        <w:rPr>
          <w:rFonts w:ascii="等线" w:eastAsia="等线" w:hAnsi="等线"/>
          <w:color w:val="000000"/>
          <w:sz w:val="24"/>
          <w:szCs w:val="24"/>
        </w:rPr>
      </w:pPr>
      <w:r>
        <w:rPr>
          <w:rFonts w:ascii="宋体" w:eastAsia="宋体" w:hAnsi="宋体"/>
          <w:color w:val="000000"/>
          <w:sz w:val="24"/>
          <w:szCs w:val="24"/>
        </w:rPr>
        <w:t>宣布大会开幕，介绍到会领导、嘉宾；</w:t>
      </w:r>
    </w:p>
    <w:p w14:paraId="2E861525" w14:textId="77777777" w:rsidR="008E490B" w:rsidRDefault="00496AE5" w:rsidP="00E41659">
      <w:pPr>
        <w:numPr>
          <w:ilvl w:val="0"/>
          <w:numId w:val="34"/>
        </w:numPr>
        <w:spacing w:beforeLines="50" w:before="156" w:line="360" w:lineRule="auto"/>
        <w:jc w:val="left"/>
        <w:rPr>
          <w:rFonts w:ascii="等线" w:eastAsia="等线" w:hAnsi="等线"/>
          <w:color w:val="000000"/>
          <w:sz w:val="24"/>
          <w:szCs w:val="24"/>
        </w:rPr>
      </w:pPr>
      <w:r>
        <w:rPr>
          <w:rFonts w:ascii="宋体" w:eastAsia="宋体" w:hAnsi="宋体"/>
          <w:color w:val="000000"/>
          <w:sz w:val="24"/>
          <w:szCs w:val="24"/>
        </w:rPr>
        <w:t>全体起立，奏唱国歌；</w:t>
      </w:r>
    </w:p>
    <w:p w14:paraId="68E6083A" w14:textId="77777777" w:rsidR="008E490B" w:rsidRDefault="00496AE5" w:rsidP="00E41659">
      <w:pPr>
        <w:numPr>
          <w:ilvl w:val="0"/>
          <w:numId w:val="34"/>
        </w:numPr>
        <w:spacing w:beforeLines="50" w:before="156" w:line="360" w:lineRule="auto"/>
        <w:jc w:val="left"/>
        <w:rPr>
          <w:rFonts w:ascii="等线" w:eastAsia="等线" w:hAnsi="等线"/>
          <w:color w:val="000000"/>
          <w:sz w:val="24"/>
          <w:szCs w:val="24"/>
        </w:rPr>
      </w:pPr>
      <w:r>
        <w:rPr>
          <w:rFonts w:ascii="宋体" w:eastAsia="宋体" w:hAnsi="宋体"/>
          <w:color w:val="000000"/>
          <w:sz w:val="24"/>
          <w:szCs w:val="24"/>
        </w:rPr>
        <w:t>河北大学质量技术监督学院团委书记郑佩亚老师致大会开幕词；</w:t>
      </w:r>
    </w:p>
    <w:p w14:paraId="5BD68677" w14:textId="77777777" w:rsidR="008E490B" w:rsidRDefault="00496AE5" w:rsidP="00E41659">
      <w:pPr>
        <w:numPr>
          <w:ilvl w:val="0"/>
          <w:numId w:val="34"/>
        </w:numPr>
        <w:spacing w:beforeLines="50" w:before="156" w:line="360" w:lineRule="auto"/>
        <w:jc w:val="left"/>
        <w:rPr>
          <w:rFonts w:ascii="等线" w:eastAsia="等线" w:hAnsi="等线"/>
          <w:color w:val="000000"/>
          <w:sz w:val="24"/>
          <w:szCs w:val="24"/>
        </w:rPr>
      </w:pPr>
      <w:r>
        <w:rPr>
          <w:rFonts w:ascii="宋体" w:eastAsia="宋体" w:hAnsi="宋体"/>
          <w:color w:val="000000"/>
          <w:sz w:val="24"/>
          <w:szCs w:val="24"/>
        </w:rPr>
        <w:t>听取并审议《河北大学质量技术监督学院学生会2020—2021年工作报告》；</w:t>
      </w:r>
    </w:p>
    <w:p w14:paraId="4FF16490" w14:textId="77777777" w:rsidR="008E490B" w:rsidRDefault="00496AE5" w:rsidP="00E41659">
      <w:pPr>
        <w:numPr>
          <w:ilvl w:val="0"/>
          <w:numId w:val="34"/>
        </w:numPr>
        <w:spacing w:beforeLines="50" w:before="156" w:line="360" w:lineRule="auto"/>
        <w:jc w:val="left"/>
        <w:rPr>
          <w:rFonts w:ascii="宋体" w:eastAsia="宋体" w:hAnsi="宋体"/>
          <w:color w:val="000000"/>
          <w:sz w:val="24"/>
          <w:szCs w:val="24"/>
        </w:rPr>
      </w:pPr>
      <w:r>
        <w:rPr>
          <w:rFonts w:ascii="宋体" w:eastAsia="宋体" w:hAnsi="宋体"/>
          <w:color w:val="000000"/>
          <w:sz w:val="24"/>
          <w:szCs w:val="24"/>
        </w:rPr>
        <w:t>选举河北大学质量技术监督学院2021届学生会主席团成员，由本科生学生代表大会成员对候选成员进行无记名投票；</w:t>
      </w:r>
    </w:p>
    <w:p w14:paraId="7AABC046" w14:textId="43CC7F0B" w:rsidR="008E490B" w:rsidRDefault="00496AE5" w:rsidP="00E41659">
      <w:pPr>
        <w:numPr>
          <w:ilvl w:val="0"/>
          <w:numId w:val="34"/>
        </w:numPr>
        <w:spacing w:beforeLines="50" w:before="156" w:line="360" w:lineRule="auto"/>
        <w:jc w:val="left"/>
        <w:rPr>
          <w:rFonts w:ascii="宋体" w:eastAsia="宋体" w:hAnsi="宋体"/>
          <w:color w:val="000000"/>
          <w:sz w:val="24"/>
          <w:szCs w:val="24"/>
        </w:rPr>
      </w:pPr>
      <w:r>
        <w:rPr>
          <w:rFonts w:ascii="宋体" w:eastAsia="宋体" w:hAnsi="宋体"/>
          <w:color w:val="000000"/>
          <w:sz w:val="24"/>
          <w:szCs w:val="24"/>
        </w:rPr>
        <w:t>投票结束后,由学生代表大会代表(两名)清点选票、统计结果</w:t>
      </w:r>
      <w:r w:rsidR="00BF21F7">
        <w:rPr>
          <w:rFonts w:ascii="宋体" w:eastAsia="宋体" w:hAnsi="宋体" w:hint="eastAsia"/>
          <w:color w:val="000000"/>
          <w:sz w:val="24"/>
          <w:szCs w:val="24"/>
        </w:rPr>
        <w:t>；</w:t>
      </w:r>
    </w:p>
    <w:p w14:paraId="29FC4713" w14:textId="77777777" w:rsidR="008E490B" w:rsidRDefault="00496AE5" w:rsidP="00E41659">
      <w:pPr>
        <w:numPr>
          <w:ilvl w:val="0"/>
          <w:numId w:val="34"/>
        </w:numPr>
        <w:spacing w:beforeLines="50" w:before="156" w:line="360" w:lineRule="auto"/>
        <w:jc w:val="left"/>
        <w:rPr>
          <w:rFonts w:ascii="宋体" w:eastAsia="宋体" w:hAnsi="宋体"/>
          <w:color w:val="000000"/>
          <w:sz w:val="24"/>
          <w:szCs w:val="24"/>
        </w:rPr>
      </w:pPr>
      <w:r>
        <w:rPr>
          <w:rFonts w:ascii="宋体" w:eastAsia="宋体" w:hAnsi="宋体"/>
          <w:color w:val="000000"/>
          <w:sz w:val="24"/>
          <w:szCs w:val="24"/>
        </w:rPr>
        <w:t>由河北大学质量技术监督学院团委书记郑佩亚老师宣布学生会主席团成员名单；</w:t>
      </w:r>
    </w:p>
    <w:p w14:paraId="68EC7FA0" w14:textId="71D1C701" w:rsidR="00D77A31" w:rsidRPr="00D77A31" w:rsidRDefault="00496AE5" w:rsidP="00E41659">
      <w:pPr>
        <w:numPr>
          <w:ilvl w:val="0"/>
          <w:numId w:val="34"/>
        </w:numPr>
        <w:spacing w:beforeLines="50" w:before="156" w:line="360" w:lineRule="auto"/>
        <w:jc w:val="left"/>
        <w:rPr>
          <w:rFonts w:ascii="宋体" w:eastAsia="宋体" w:hAnsi="宋体"/>
          <w:color w:val="000000"/>
          <w:sz w:val="24"/>
          <w:szCs w:val="24"/>
        </w:rPr>
      </w:pPr>
      <w:r>
        <w:rPr>
          <w:rFonts w:ascii="宋体" w:eastAsia="宋体" w:hAnsi="宋体"/>
          <w:color w:val="000000"/>
          <w:sz w:val="24"/>
          <w:szCs w:val="24"/>
        </w:rPr>
        <w:t>河北大学质量技术监督学院学生会2021届主席团代表进行就职讲话；</w:t>
      </w:r>
    </w:p>
    <w:p w14:paraId="72EA8929" w14:textId="7F87F3E9" w:rsidR="008E490B" w:rsidRPr="00D77A31" w:rsidRDefault="00496AE5" w:rsidP="00E41659">
      <w:pPr>
        <w:pStyle w:val="a8"/>
        <w:numPr>
          <w:ilvl w:val="0"/>
          <w:numId w:val="34"/>
        </w:numPr>
        <w:spacing w:beforeLines="50" w:before="156" w:line="360" w:lineRule="auto"/>
        <w:ind w:firstLineChars="0"/>
        <w:jc w:val="left"/>
        <w:rPr>
          <w:rFonts w:ascii="宋体" w:eastAsia="宋体" w:hAnsi="宋体"/>
          <w:color w:val="000000"/>
          <w:sz w:val="24"/>
          <w:szCs w:val="24"/>
        </w:rPr>
      </w:pPr>
      <w:r w:rsidRPr="00D77A31">
        <w:rPr>
          <w:rFonts w:ascii="宋体" w:eastAsia="宋体" w:hAnsi="宋体"/>
          <w:color w:val="000000"/>
          <w:sz w:val="24"/>
          <w:szCs w:val="24"/>
        </w:rPr>
        <w:t>河北大学质量技术监督学院团委书记郑佩亚老师作总结讲话并致大会闭幕词；</w:t>
      </w:r>
    </w:p>
    <w:p w14:paraId="2A9CE334" w14:textId="31D60B3C" w:rsidR="00F14B16" w:rsidRDefault="00AB4C61" w:rsidP="00E41659">
      <w:pPr>
        <w:numPr>
          <w:ilvl w:val="0"/>
          <w:numId w:val="34"/>
        </w:numPr>
        <w:spacing w:beforeLines="50" w:before="156" w:line="360" w:lineRule="auto"/>
        <w:jc w:val="left"/>
        <w:rPr>
          <w:rFonts w:ascii="宋体" w:eastAsia="宋体" w:hAnsi="宋体"/>
          <w:color w:val="000000"/>
          <w:sz w:val="24"/>
          <w:szCs w:val="24"/>
        </w:rPr>
      </w:pPr>
      <w:r>
        <w:rPr>
          <w:rFonts w:ascii="宋体" w:eastAsia="宋体" w:hAnsi="宋体" w:hint="eastAsia"/>
          <w:color w:val="000000"/>
          <w:sz w:val="24"/>
          <w:szCs w:val="24"/>
        </w:rPr>
        <w:t>宣布大会</w:t>
      </w:r>
      <w:r w:rsidR="00496AE5">
        <w:rPr>
          <w:rFonts w:ascii="宋体" w:eastAsia="宋体" w:hAnsi="宋体"/>
          <w:color w:val="000000"/>
          <w:sz w:val="24"/>
          <w:szCs w:val="24"/>
        </w:rPr>
        <w:t>闭幕。</w:t>
      </w:r>
    </w:p>
    <w:p w14:paraId="7B79BC55" w14:textId="77777777" w:rsidR="00F14B16" w:rsidRDefault="00F14B16">
      <w:pPr>
        <w:widowControl/>
        <w:jc w:val="left"/>
        <w:rPr>
          <w:rFonts w:ascii="宋体" w:eastAsia="宋体" w:hAnsi="宋体"/>
          <w:color w:val="000000"/>
          <w:sz w:val="24"/>
          <w:szCs w:val="24"/>
        </w:rPr>
      </w:pPr>
      <w:r>
        <w:rPr>
          <w:rFonts w:ascii="宋体" w:eastAsia="宋体" w:hAnsi="宋体"/>
          <w:color w:val="000000"/>
          <w:sz w:val="24"/>
          <w:szCs w:val="24"/>
        </w:rPr>
        <w:br w:type="page"/>
      </w:r>
    </w:p>
    <w:p w14:paraId="46C40B40" w14:textId="77777777" w:rsidR="00F14B16" w:rsidRPr="007169C9" w:rsidRDefault="00F14B16" w:rsidP="00F14B16">
      <w:pPr>
        <w:spacing w:beforeLines="50" w:before="156" w:line="360" w:lineRule="auto"/>
        <w:ind w:firstLineChars="300" w:firstLine="843"/>
        <w:jc w:val="left"/>
        <w:rPr>
          <w:rFonts w:ascii="仿宋" w:eastAsia="仿宋" w:hAnsi="仿宋"/>
          <w:b/>
          <w:bCs/>
          <w:color w:val="000000"/>
          <w:sz w:val="28"/>
          <w:szCs w:val="28"/>
        </w:rPr>
      </w:pPr>
      <w:r w:rsidRPr="007169C9">
        <w:rPr>
          <w:rFonts w:ascii="仿宋" w:eastAsia="仿宋" w:hAnsi="仿宋" w:hint="eastAsia"/>
          <w:b/>
          <w:bCs/>
          <w:color w:val="000000"/>
          <w:sz w:val="28"/>
          <w:szCs w:val="28"/>
        </w:rPr>
        <w:lastRenderedPageBreak/>
        <w:t>现场照片：</w:t>
      </w:r>
      <w:r w:rsidRPr="007169C9">
        <w:rPr>
          <w:rFonts w:ascii="仿宋" w:eastAsia="仿宋" w:hAnsi="仿宋" w:hint="eastAsia"/>
          <w:b/>
          <w:bCs/>
          <w:noProof/>
          <w:color w:val="000000"/>
          <w:sz w:val="28"/>
          <w:szCs w:val="28"/>
        </w:rPr>
        <w:drawing>
          <wp:anchor distT="0" distB="0" distL="114300" distR="114300" simplePos="0" relativeHeight="251661312" behindDoc="1" locked="0" layoutInCell="1" allowOverlap="1" wp14:anchorId="3A27B37F" wp14:editId="201DEED3">
            <wp:simplePos x="0" y="0"/>
            <wp:positionH relativeFrom="column">
              <wp:posOffset>2796540</wp:posOffset>
            </wp:positionH>
            <wp:positionV relativeFrom="paragraph">
              <wp:posOffset>2392680</wp:posOffset>
            </wp:positionV>
            <wp:extent cx="2432050" cy="1830070"/>
            <wp:effectExtent l="0" t="0" r="635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2050" cy="1830070"/>
                    </a:xfrm>
                    <a:prstGeom prst="rect">
                      <a:avLst/>
                    </a:prstGeom>
                  </pic:spPr>
                </pic:pic>
              </a:graphicData>
            </a:graphic>
            <wp14:sizeRelH relativeFrom="margin">
              <wp14:pctWidth>0</wp14:pctWidth>
            </wp14:sizeRelH>
            <wp14:sizeRelV relativeFrom="margin">
              <wp14:pctHeight>0</wp14:pctHeight>
            </wp14:sizeRelV>
          </wp:anchor>
        </w:drawing>
      </w:r>
      <w:r w:rsidRPr="007169C9">
        <w:rPr>
          <w:rFonts w:ascii="仿宋" w:eastAsia="仿宋" w:hAnsi="仿宋" w:hint="eastAsia"/>
          <w:b/>
          <w:bCs/>
          <w:noProof/>
          <w:color w:val="000000"/>
          <w:sz w:val="28"/>
          <w:szCs w:val="28"/>
        </w:rPr>
        <w:drawing>
          <wp:anchor distT="0" distB="0" distL="114300" distR="114300" simplePos="0" relativeHeight="251660288" behindDoc="0" locked="0" layoutInCell="1" allowOverlap="1" wp14:anchorId="375FC668" wp14:editId="704B4EA2">
            <wp:simplePos x="0" y="0"/>
            <wp:positionH relativeFrom="column">
              <wp:posOffset>2796540</wp:posOffset>
            </wp:positionH>
            <wp:positionV relativeFrom="paragraph">
              <wp:posOffset>541020</wp:posOffset>
            </wp:positionV>
            <wp:extent cx="2428240" cy="1844040"/>
            <wp:effectExtent l="0" t="0" r="0" b="381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8240" cy="1844040"/>
                    </a:xfrm>
                    <a:prstGeom prst="rect">
                      <a:avLst/>
                    </a:prstGeom>
                  </pic:spPr>
                </pic:pic>
              </a:graphicData>
            </a:graphic>
            <wp14:sizeRelH relativeFrom="page">
              <wp14:pctWidth>0</wp14:pctWidth>
            </wp14:sizeRelH>
            <wp14:sizeRelV relativeFrom="page">
              <wp14:pctHeight>0</wp14:pctHeight>
            </wp14:sizeRelV>
          </wp:anchor>
        </w:drawing>
      </w:r>
      <w:r w:rsidRPr="007169C9">
        <w:rPr>
          <w:rFonts w:ascii="仿宋" w:eastAsia="仿宋" w:hAnsi="仿宋" w:hint="eastAsia"/>
          <w:b/>
          <w:bCs/>
          <w:noProof/>
          <w:color w:val="000000"/>
          <w:sz w:val="28"/>
          <w:szCs w:val="28"/>
        </w:rPr>
        <w:drawing>
          <wp:anchor distT="0" distB="0" distL="114300" distR="114300" simplePos="0" relativeHeight="251659264" behindDoc="0" locked="0" layoutInCell="1" allowOverlap="1" wp14:anchorId="1414884D" wp14:editId="72BDB7BA">
            <wp:simplePos x="0" y="0"/>
            <wp:positionH relativeFrom="column">
              <wp:posOffset>327660</wp:posOffset>
            </wp:positionH>
            <wp:positionV relativeFrom="paragraph">
              <wp:posOffset>544830</wp:posOffset>
            </wp:positionV>
            <wp:extent cx="2453640" cy="1840230"/>
            <wp:effectExtent l="0" t="0" r="3810" b="762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53640" cy="1840230"/>
                    </a:xfrm>
                    <a:prstGeom prst="rect">
                      <a:avLst/>
                    </a:prstGeom>
                  </pic:spPr>
                </pic:pic>
              </a:graphicData>
            </a:graphic>
            <wp14:sizeRelH relativeFrom="page">
              <wp14:pctWidth>0</wp14:pctWidth>
            </wp14:sizeRelH>
            <wp14:sizeRelV relativeFrom="page">
              <wp14:pctHeight>0</wp14:pctHeight>
            </wp14:sizeRelV>
          </wp:anchor>
        </w:drawing>
      </w:r>
      <w:r w:rsidRPr="007169C9">
        <w:rPr>
          <w:rFonts w:ascii="仿宋" w:eastAsia="仿宋" w:hAnsi="仿宋" w:cs="仿宋"/>
          <w:b/>
          <w:bCs/>
          <w:noProof/>
          <w:sz w:val="30"/>
          <w:szCs w:val="30"/>
        </w:rPr>
        <w:drawing>
          <wp:anchor distT="0" distB="0" distL="114300" distR="114300" simplePos="0" relativeHeight="251662336" behindDoc="0" locked="0" layoutInCell="1" allowOverlap="1" wp14:anchorId="733E5EE4" wp14:editId="3ACB48A4">
            <wp:simplePos x="0" y="0"/>
            <wp:positionH relativeFrom="column">
              <wp:posOffset>342900</wp:posOffset>
            </wp:positionH>
            <wp:positionV relativeFrom="paragraph">
              <wp:posOffset>2392680</wp:posOffset>
            </wp:positionV>
            <wp:extent cx="2430780" cy="1837690"/>
            <wp:effectExtent l="0" t="0" r="7620"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30780" cy="1837690"/>
                    </a:xfrm>
                    <a:prstGeom prst="rect">
                      <a:avLst/>
                    </a:prstGeom>
                  </pic:spPr>
                </pic:pic>
              </a:graphicData>
            </a:graphic>
            <wp14:sizeRelH relativeFrom="margin">
              <wp14:pctWidth>0</wp14:pctWidth>
            </wp14:sizeRelH>
            <wp14:sizeRelV relativeFrom="margin">
              <wp14:pctHeight>0</wp14:pctHeight>
            </wp14:sizeRelV>
          </wp:anchor>
        </w:drawing>
      </w:r>
    </w:p>
    <w:p w14:paraId="69F0819F" w14:textId="77777777" w:rsidR="00F14B16" w:rsidRPr="007169C9" w:rsidRDefault="00F14B16" w:rsidP="00F14B16">
      <w:pPr>
        <w:tabs>
          <w:tab w:val="left" w:pos="240"/>
        </w:tabs>
        <w:rPr>
          <w:rFonts w:ascii="仿宋" w:eastAsia="仿宋" w:hAnsi="仿宋" w:cs="仿宋"/>
          <w:sz w:val="32"/>
          <w:szCs w:val="32"/>
        </w:rPr>
      </w:pPr>
      <w:r w:rsidRPr="007169C9">
        <w:rPr>
          <w:rFonts w:ascii="仿宋" w:eastAsia="仿宋" w:hAnsi="仿宋" w:cs="仿宋"/>
          <w:sz w:val="30"/>
          <w:szCs w:val="30"/>
        </w:rPr>
        <w:tab/>
      </w:r>
    </w:p>
    <w:p w14:paraId="4AA995C4" w14:textId="77777777" w:rsidR="00F14B16" w:rsidRPr="007169C9" w:rsidRDefault="00F14B16" w:rsidP="00F14B16">
      <w:pPr>
        <w:tabs>
          <w:tab w:val="left" w:pos="540"/>
        </w:tabs>
        <w:ind w:firstLineChars="300" w:firstLine="843"/>
        <w:rPr>
          <w:rFonts w:ascii="仿宋" w:eastAsia="仿宋" w:hAnsi="仿宋" w:cs="仿宋"/>
          <w:b/>
          <w:bCs/>
          <w:sz w:val="28"/>
          <w:szCs w:val="28"/>
        </w:rPr>
      </w:pPr>
      <w:r w:rsidRPr="007169C9">
        <w:rPr>
          <w:rFonts w:ascii="仿宋" w:eastAsia="仿宋" w:hAnsi="仿宋" w:cs="仿宋" w:hint="eastAsia"/>
          <w:b/>
          <w:bCs/>
          <w:sz w:val="28"/>
          <w:szCs w:val="28"/>
        </w:rPr>
        <w:t>宣传链接：</w:t>
      </w:r>
    </w:p>
    <w:p w14:paraId="66E35458" w14:textId="77777777" w:rsidR="00F14B16" w:rsidRPr="007169C9" w:rsidRDefault="00F14B16" w:rsidP="00F14B16">
      <w:pPr>
        <w:tabs>
          <w:tab w:val="left" w:pos="540"/>
        </w:tabs>
        <w:ind w:firstLineChars="400" w:firstLine="1120"/>
        <w:rPr>
          <w:rFonts w:ascii="仿宋" w:eastAsia="仿宋" w:hAnsi="仿宋" w:cs="仿宋"/>
          <w:sz w:val="28"/>
          <w:szCs w:val="28"/>
        </w:rPr>
      </w:pPr>
      <w:r w:rsidRPr="007169C9">
        <w:rPr>
          <w:rFonts w:ascii="仿宋" w:eastAsia="仿宋" w:hAnsi="仿宋" w:cs="仿宋"/>
          <w:sz w:val="28"/>
          <w:szCs w:val="28"/>
        </w:rPr>
        <w:t>https://mp.weixin.qq.com/s/xryEPb-3dMGWq28XtHhZbg</w:t>
      </w:r>
    </w:p>
    <w:p w14:paraId="694FB4C0" w14:textId="1174BEAF" w:rsidR="008E490B" w:rsidRPr="00F14B16" w:rsidRDefault="008E490B" w:rsidP="00F14B16">
      <w:pPr>
        <w:spacing w:beforeLines="50" w:before="156" w:line="360" w:lineRule="auto"/>
        <w:jc w:val="left"/>
        <w:rPr>
          <w:rFonts w:ascii="黑体" w:eastAsia="黑体" w:hAnsi="黑体" w:hint="eastAsia"/>
          <w:color w:val="000000"/>
          <w:sz w:val="28"/>
          <w:szCs w:val="28"/>
        </w:rPr>
      </w:pPr>
    </w:p>
    <w:sectPr w:rsidR="008E490B" w:rsidRPr="00F14B16">
      <w:head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260D3" w14:textId="77777777" w:rsidR="006D32AD" w:rsidRDefault="006D32AD" w:rsidP="00BF21F7">
      <w:r>
        <w:separator/>
      </w:r>
    </w:p>
  </w:endnote>
  <w:endnote w:type="continuationSeparator" w:id="0">
    <w:p w14:paraId="069CCEAF" w14:textId="77777777" w:rsidR="006D32AD" w:rsidRDefault="006D32AD" w:rsidP="00BF2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0809C" w14:textId="77777777" w:rsidR="006D32AD" w:rsidRDefault="006D32AD" w:rsidP="00BF21F7">
      <w:r>
        <w:separator/>
      </w:r>
    </w:p>
  </w:footnote>
  <w:footnote w:type="continuationSeparator" w:id="0">
    <w:p w14:paraId="7D2F16F6" w14:textId="77777777" w:rsidR="006D32AD" w:rsidRDefault="006D32AD" w:rsidP="00BF2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87BA" w14:textId="0E02712C" w:rsidR="00BF21F7" w:rsidRPr="00BF21F7" w:rsidRDefault="00BF21F7" w:rsidP="00BF21F7">
    <w:pPr>
      <w:pStyle w:val="a5"/>
      <w:pBdr>
        <w:bottom w:val="none" w:sz="0" w:space="0" w:color="auto"/>
      </w:pBdr>
      <w:jc w:val="both"/>
      <w:rPr>
        <w:b/>
        <w:bCs/>
      </w:rPr>
    </w:pPr>
    <w:r w:rsidRPr="00BF21F7">
      <w:rPr>
        <w:b/>
        <w:bCs/>
        <w:noProof/>
      </w:rPr>
      <w:drawing>
        <wp:anchor distT="0" distB="0" distL="114300" distR="114300" simplePos="0" relativeHeight="251659264" behindDoc="1" locked="0" layoutInCell="1" allowOverlap="1" wp14:anchorId="5E16B796" wp14:editId="193F5105">
          <wp:simplePos x="0" y="0"/>
          <wp:positionH relativeFrom="margin">
            <wp:align>center</wp:align>
          </wp:positionH>
          <wp:positionV relativeFrom="margin">
            <wp:align>center</wp:align>
          </wp:positionV>
          <wp:extent cx="5274310" cy="5274310"/>
          <wp:effectExtent l="0" t="0" r="2540" b="2540"/>
          <wp:wrapNone/>
          <wp:docPr id="1" name="图片 1" descr="微信图片_20191215092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微信图片_20191215092836"/>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274310" cy="52743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37D43"/>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323C7824"/>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44B75F00"/>
    <w:multiLevelType w:val="multilevel"/>
    <w:tmpl w:val="661840B2"/>
    <w:lvl w:ilvl="0">
      <w:start w:val="1"/>
      <w:numFmt w:val="chineseCountingThousand"/>
      <w:lvlText w:val="%1、"/>
      <w:lvlJc w:val="left"/>
      <w:pPr>
        <w:ind w:left="420" w:hanging="420"/>
      </w:pPr>
      <w:rPr>
        <w:rFonts w:ascii="黑体" w:eastAsia="黑体" w:hAnsi="黑体" w:hint="default"/>
        <w:b w:val="0"/>
        <w:bCs/>
      </w:rPr>
    </w:lvl>
    <w:lvl w:ilvl="1">
      <w:start w:val="1"/>
      <w:numFmt w:val="lowerLetter"/>
      <w:lvlText w:val="%2)"/>
      <w:lvlJc w:val="left"/>
      <w:pPr>
        <w:ind w:left="840" w:hanging="420"/>
      </w:pPr>
      <w:rPr>
        <w:rFonts w:ascii="等线" w:eastAsia="等线" w:hAnsi="等线" w:hint="default"/>
        <w:bCs/>
      </w:rPr>
    </w:lvl>
    <w:lvl w:ilvl="2">
      <w:start w:val="1"/>
      <w:numFmt w:val="lowerRoman"/>
      <w:lvlText w:val="%3."/>
      <w:lvlJc w:val="left"/>
      <w:pPr>
        <w:ind w:left="1260" w:hanging="420"/>
      </w:pPr>
      <w:rPr>
        <w:rFonts w:ascii="等线" w:eastAsia="等线" w:hAnsi="等线" w:hint="default"/>
        <w:bCs/>
      </w:rPr>
    </w:lvl>
    <w:lvl w:ilvl="3">
      <w:start w:val="1"/>
      <w:numFmt w:val="decimal"/>
      <w:lvlText w:val="%4."/>
      <w:lvlJc w:val="left"/>
      <w:pPr>
        <w:ind w:left="1680" w:hanging="420"/>
      </w:pPr>
      <w:rPr>
        <w:rFonts w:ascii="等线" w:eastAsia="等线" w:hAnsi="等线" w:hint="default"/>
        <w:bCs/>
      </w:rPr>
    </w:lvl>
    <w:lvl w:ilvl="4">
      <w:start w:val="1"/>
      <w:numFmt w:val="lowerLetter"/>
      <w:lvlText w:val="%5)"/>
      <w:lvlJc w:val="left"/>
      <w:pPr>
        <w:ind w:left="2100" w:hanging="420"/>
      </w:pPr>
      <w:rPr>
        <w:rFonts w:ascii="等线" w:eastAsia="等线" w:hAnsi="等线" w:hint="default"/>
        <w:bCs/>
      </w:rPr>
    </w:lvl>
    <w:lvl w:ilvl="5">
      <w:start w:val="1"/>
      <w:numFmt w:val="lowerRoman"/>
      <w:lvlText w:val="%6."/>
      <w:lvlJc w:val="left"/>
      <w:pPr>
        <w:ind w:left="2520" w:hanging="420"/>
      </w:pPr>
      <w:rPr>
        <w:rFonts w:ascii="等线" w:eastAsia="等线" w:hAnsi="等线" w:hint="default"/>
        <w:bCs/>
      </w:rPr>
    </w:lvl>
    <w:lvl w:ilvl="6">
      <w:start w:val="1"/>
      <w:numFmt w:val="decimal"/>
      <w:lvlText w:val="%7."/>
      <w:lvlJc w:val="left"/>
      <w:pPr>
        <w:ind w:left="2940" w:hanging="420"/>
      </w:pPr>
      <w:rPr>
        <w:rFonts w:ascii="等线" w:eastAsia="等线" w:hAnsi="等线" w:hint="default"/>
        <w:bCs/>
      </w:rPr>
    </w:lvl>
    <w:lvl w:ilvl="7">
      <w:start w:val="1"/>
      <w:numFmt w:val="lowerLetter"/>
      <w:lvlText w:val="%8)"/>
      <w:lvlJc w:val="left"/>
      <w:pPr>
        <w:ind w:left="3360" w:hanging="420"/>
      </w:pPr>
      <w:rPr>
        <w:rFonts w:ascii="等线" w:eastAsia="等线" w:hAnsi="等线" w:hint="default"/>
        <w:bCs/>
      </w:rPr>
    </w:lvl>
    <w:lvl w:ilvl="8">
      <w:start w:val="1"/>
      <w:numFmt w:val="lowerRoman"/>
      <w:lvlText w:val="%9."/>
      <w:lvlJc w:val="left"/>
      <w:pPr>
        <w:ind w:left="3780" w:hanging="420"/>
      </w:pPr>
      <w:rPr>
        <w:rFonts w:ascii="等线" w:eastAsia="等线" w:hAnsi="等线" w:hint="default"/>
        <w:bCs/>
      </w:rPr>
    </w:lvl>
  </w:abstractNum>
  <w:abstractNum w:abstractNumId="3" w15:restartNumberingAfterBreak="0">
    <w:nsid w:val="45300876"/>
    <w:multiLevelType w:val="multilevel"/>
    <w:tmpl w:val="A77E391E"/>
    <w:lvl w:ilvl="0">
      <w:start w:val="1"/>
      <w:numFmt w:val="decimal"/>
      <w:lvlText w:val="%1、"/>
      <w:lvlJc w:val="left"/>
      <w:pPr>
        <w:ind w:left="420" w:hanging="420"/>
      </w:pPr>
      <w:rPr>
        <w:rFonts w:ascii="等线" w:eastAsia="等线" w:hAnsi="等线" w:hint="default"/>
        <w:bCs/>
      </w:rPr>
    </w:lvl>
    <w:lvl w:ilvl="1">
      <w:start w:val="1"/>
      <w:numFmt w:val="lowerLetter"/>
      <w:lvlText w:val="%2)"/>
      <w:lvlJc w:val="left"/>
      <w:pPr>
        <w:ind w:left="1832" w:hanging="420"/>
      </w:pPr>
      <w:rPr>
        <w:rFonts w:ascii="等线" w:eastAsia="等线" w:hAnsi="等线" w:hint="default"/>
        <w:bCs/>
      </w:rPr>
    </w:lvl>
    <w:lvl w:ilvl="2">
      <w:start w:val="1"/>
      <w:numFmt w:val="lowerRoman"/>
      <w:lvlText w:val="%3."/>
      <w:lvlJc w:val="left"/>
      <w:pPr>
        <w:ind w:left="2252" w:hanging="420"/>
      </w:pPr>
      <w:rPr>
        <w:rFonts w:ascii="等线" w:eastAsia="等线" w:hAnsi="等线" w:hint="default"/>
        <w:bCs/>
      </w:rPr>
    </w:lvl>
    <w:lvl w:ilvl="3">
      <w:start w:val="1"/>
      <w:numFmt w:val="decimal"/>
      <w:lvlText w:val="%4."/>
      <w:lvlJc w:val="left"/>
      <w:pPr>
        <w:ind w:left="2672" w:hanging="420"/>
      </w:pPr>
      <w:rPr>
        <w:rFonts w:ascii="等线" w:eastAsia="等线" w:hAnsi="等线" w:hint="default"/>
        <w:bCs/>
      </w:rPr>
    </w:lvl>
    <w:lvl w:ilvl="4">
      <w:start w:val="1"/>
      <w:numFmt w:val="lowerLetter"/>
      <w:lvlText w:val="%5)"/>
      <w:lvlJc w:val="left"/>
      <w:pPr>
        <w:ind w:left="3092" w:hanging="420"/>
      </w:pPr>
      <w:rPr>
        <w:rFonts w:ascii="等线" w:eastAsia="等线" w:hAnsi="等线" w:hint="default"/>
        <w:bCs/>
      </w:rPr>
    </w:lvl>
    <w:lvl w:ilvl="5">
      <w:start w:val="1"/>
      <w:numFmt w:val="lowerRoman"/>
      <w:lvlText w:val="%6."/>
      <w:lvlJc w:val="left"/>
      <w:pPr>
        <w:ind w:left="3512" w:hanging="420"/>
      </w:pPr>
      <w:rPr>
        <w:rFonts w:ascii="等线" w:eastAsia="等线" w:hAnsi="等线" w:hint="default"/>
        <w:bCs/>
      </w:rPr>
    </w:lvl>
    <w:lvl w:ilvl="6">
      <w:start w:val="1"/>
      <w:numFmt w:val="decimal"/>
      <w:lvlText w:val="%7."/>
      <w:lvlJc w:val="left"/>
      <w:pPr>
        <w:ind w:left="3932" w:hanging="420"/>
      </w:pPr>
      <w:rPr>
        <w:rFonts w:ascii="等线" w:eastAsia="等线" w:hAnsi="等线" w:hint="default"/>
        <w:bCs/>
      </w:rPr>
    </w:lvl>
    <w:lvl w:ilvl="7">
      <w:start w:val="1"/>
      <w:numFmt w:val="lowerLetter"/>
      <w:lvlText w:val="%8)"/>
      <w:lvlJc w:val="left"/>
      <w:pPr>
        <w:ind w:left="4352" w:hanging="420"/>
      </w:pPr>
      <w:rPr>
        <w:rFonts w:ascii="等线" w:eastAsia="等线" w:hAnsi="等线" w:hint="default"/>
        <w:bCs/>
      </w:rPr>
    </w:lvl>
    <w:lvl w:ilvl="8">
      <w:start w:val="1"/>
      <w:numFmt w:val="lowerRoman"/>
      <w:lvlText w:val="%9."/>
      <w:lvlJc w:val="left"/>
      <w:pPr>
        <w:ind w:left="4772" w:hanging="420"/>
      </w:pPr>
      <w:rPr>
        <w:rFonts w:ascii="等线" w:eastAsia="等线" w:hAnsi="等线" w:hint="default"/>
        <w:bCs/>
      </w:rPr>
    </w:lvl>
  </w:abstractNum>
  <w:abstractNum w:abstractNumId="4" w15:restartNumberingAfterBreak="0">
    <w:nsid w:val="4A5B5CBA"/>
    <w:multiLevelType w:val="multilevel"/>
    <w:tmpl w:val="4C20FEA0"/>
    <w:lvl w:ilvl="0">
      <w:start w:val="1"/>
      <w:numFmt w:val="decimal"/>
      <w:lvlText w:val="%1."/>
      <w:lvlJc w:val="left"/>
      <w:pPr>
        <w:ind w:left="845" w:hanging="420"/>
      </w:pPr>
      <w:rPr>
        <w:rFonts w:hint="default"/>
        <w:bCs/>
      </w:rPr>
    </w:lvl>
    <w:lvl w:ilvl="1">
      <w:start w:val="1"/>
      <w:numFmt w:val="lowerLetter"/>
      <w:lvlText w:val="%2)"/>
      <w:lvlJc w:val="left"/>
      <w:pPr>
        <w:ind w:left="2257" w:hanging="420"/>
      </w:pPr>
      <w:rPr>
        <w:rFonts w:ascii="等线" w:eastAsia="等线" w:hAnsi="等线" w:hint="default"/>
        <w:bCs/>
      </w:rPr>
    </w:lvl>
    <w:lvl w:ilvl="2">
      <w:start w:val="1"/>
      <w:numFmt w:val="lowerRoman"/>
      <w:lvlText w:val="%3."/>
      <w:lvlJc w:val="left"/>
      <w:pPr>
        <w:ind w:left="2677" w:hanging="420"/>
      </w:pPr>
      <w:rPr>
        <w:rFonts w:ascii="等线" w:eastAsia="等线" w:hAnsi="等线" w:hint="default"/>
        <w:bCs/>
      </w:rPr>
    </w:lvl>
    <w:lvl w:ilvl="3">
      <w:start w:val="1"/>
      <w:numFmt w:val="decimal"/>
      <w:lvlText w:val="%4."/>
      <w:lvlJc w:val="left"/>
      <w:pPr>
        <w:ind w:left="3097" w:hanging="420"/>
      </w:pPr>
      <w:rPr>
        <w:rFonts w:ascii="等线" w:eastAsia="等线" w:hAnsi="等线" w:hint="default"/>
        <w:bCs/>
      </w:rPr>
    </w:lvl>
    <w:lvl w:ilvl="4">
      <w:start w:val="1"/>
      <w:numFmt w:val="lowerLetter"/>
      <w:lvlText w:val="%5)"/>
      <w:lvlJc w:val="left"/>
      <w:pPr>
        <w:ind w:left="3517" w:hanging="420"/>
      </w:pPr>
      <w:rPr>
        <w:rFonts w:ascii="等线" w:eastAsia="等线" w:hAnsi="等线" w:hint="default"/>
        <w:bCs/>
      </w:rPr>
    </w:lvl>
    <w:lvl w:ilvl="5">
      <w:start w:val="1"/>
      <w:numFmt w:val="lowerRoman"/>
      <w:lvlText w:val="%6."/>
      <w:lvlJc w:val="left"/>
      <w:pPr>
        <w:ind w:left="3937" w:hanging="420"/>
      </w:pPr>
      <w:rPr>
        <w:rFonts w:ascii="等线" w:eastAsia="等线" w:hAnsi="等线" w:hint="default"/>
        <w:bCs/>
      </w:rPr>
    </w:lvl>
    <w:lvl w:ilvl="6">
      <w:start w:val="1"/>
      <w:numFmt w:val="decimal"/>
      <w:lvlText w:val="%7."/>
      <w:lvlJc w:val="left"/>
      <w:pPr>
        <w:ind w:left="4357" w:hanging="420"/>
      </w:pPr>
      <w:rPr>
        <w:rFonts w:ascii="等线" w:eastAsia="等线" w:hAnsi="等线" w:hint="default"/>
        <w:bCs/>
      </w:rPr>
    </w:lvl>
    <w:lvl w:ilvl="7">
      <w:start w:val="1"/>
      <w:numFmt w:val="lowerLetter"/>
      <w:lvlText w:val="%8)"/>
      <w:lvlJc w:val="left"/>
      <w:pPr>
        <w:ind w:left="4777" w:hanging="420"/>
      </w:pPr>
      <w:rPr>
        <w:rFonts w:ascii="等线" w:eastAsia="等线" w:hAnsi="等线" w:hint="default"/>
        <w:bCs/>
      </w:rPr>
    </w:lvl>
    <w:lvl w:ilvl="8">
      <w:start w:val="1"/>
      <w:numFmt w:val="lowerRoman"/>
      <w:lvlText w:val="%9."/>
      <w:lvlJc w:val="left"/>
      <w:pPr>
        <w:ind w:left="5197" w:hanging="420"/>
      </w:pPr>
      <w:rPr>
        <w:rFonts w:ascii="等线" w:eastAsia="等线" w:hAnsi="等线" w:hint="default"/>
        <w:bCs/>
      </w:rPr>
    </w:lvl>
  </w:abstractNum>
  <w:abstractNum w:abstractNumId="5" w15:restartNumberingAfterBreak="0">
    <w:nsid w:val="513362E4"/>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6" w15:restartNumberingAfterBreak="0">
    <w:nsid w:val="5AA9370F"/>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5AA93721"/>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5AA9374C"/>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5AA93847"/>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5AA9385D"/>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5AA93871"/>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5AA93884"/>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5AA938A6"/>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5AA938BA"/>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5AA939C1"/>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AA939F5"/>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AA93A09"/>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5AA9DAE5"/>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5AA9DAF8"/>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5AA9DB09"/>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5AA9DB19"/>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5AA9DB29"/>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5AA9DB3A"/>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5AA9DB4A"/>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5AA9DB5A"/>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5AA9DC10"/>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5AA9DC21"/>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5AA9DC48"/>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5AA9DC59"/>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AA9DD04"/>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1" w15:restartNumberingAfterBreak="0">
    <w:nsid w:val="5AA9DD14"/>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2" w15:restartNumberingAfterBreak="0">
    <w:nsid w:val="5AA9DD24"/>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3" w15:restartNumberingAfterBreak="0">
    <w:nsid w:val="5B4947AB"/>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4" w15:restartNumberingAfterBreak="0">
    <w:nsid w:val="62CD1D22"/>
    <w:multiLevelType w:val="multilevel"/>
    <w:tmpl w:val="CABC0E58"/>
    <w:lvl w:ilvl="0">
      <w:start w:val="1"/>
      <w:numFmt w:val="decimal"/>
      <w:lvlText w:val="%1、"/>
      <w:lvlJc w:val="left"/>
      <w:pPr>
        <w:ind w:left="420" w:hanging="420"/>
      </w:pPr>
      <w:rPr>
        <w:rFonts w:ascii="等线" w:eastAsia="等线" w:hAnsi="等线" w:hint="default"/>
        <w:bCs/>
      </w:rPr>
    </w:lvl>
    <w:lvl w:ilvl="1">
      <w:start w:val="1"/>
      <w:numFmt w:val="lowerLetter"/>
      <w:lvlText w:val="%2)"/>
      <w:lvlJc w:val="left"/>
      <w:pPr>
        <w:ind w:left="840" w:hanging="420"/>
      </w:pPr>
      <w:rPr>
        <w:rFonts w:ascii="等线" w:eastAsia="等线" w:hAnsi="等线" w:hint="default"/>
        <w:bCs/>
      </w:rPr>
    </w:lvl>
    <w:lvl w:ilvl="2">
      <w:start w:val="1"/>
      <w:numFmt w:val="lowerRoman"/>
      <w:lvlText w:val="%3."/>
      <w:lvlJc w:val="left"/>
      <w:pPr>
        <w:ind w:left="1260" w:hanging="420"/>
      </w:pPr>
      <w:rPr>
        <w:rFonts w:ascii="等线" w:eastAsia="等线" w:hAnsi="等线" w:hint="default"/>
        <w:bCs/>
      </w:rPr>
    </w:lvl>
    <w:lvl w:ilvl="3">
      <w:start w:val="1"/>
      <w:numFmt w:val="decimal"/>
      <w:lvlText w:val="%4."/>
      <w:lvlJc w:val="left"/>
      <w:pPr>
        <w:ind w:left="1680" w:hanging="420"/>
      </w:pPr>
      <w:rPr>
        <w:rFonts w:ascii="等线" w:eastAsia="等线" w:hAnsi="等线" w:hint="default"/>
        <w:bCs/>
      </w:rPr>
    </w:lvl>
    <w:lvl w:ilvl="4">
      <w:start w:val="1"/>
      <w:numFmt w:val="lowerLetter"/>
      <w:lvlText w:val="%5)"/>
      <w:lvlJc w:val="left"/>
      <w:pPr>
        <w:ind w:left="2100" w:hanging="420"/>
      </w:pPr>
      <w:rPr>
        <w:rFonts w:ascii="等线" w:eastAsia="等线" w:hAnsi="等线" w:hint="default"/>
        <w:bCs/>
      </w:rPr>
    </w:lvl>
    <w:lvl w:ilvl="5">
      <w:start w:val="1"/>
      <w:numFmt w:val="lowerRoman"/>
      <w:lvlText w:val="%6."/>
      <w:lvlJc w:val="left"/>
      <w:pPr>
        <w:ind w:left="2520" w:hanging="420"/>
      </w:pPr>
      <w:rPr>
        <w:rFonts w:ascii="等线" w:eastAsia="等线" w:hAnsi="等线" w:hint="default"/>
        <w:bCs/>
      </w:rPr>
    </w:lvl>
    <w:lvl w:ilvl="6">
      <w:start w:val="1"/>
      <w:numFmt w:val="decimal"/>
      <w:lvlText w:val="%7."/>
      <w:lvlJc w:val="left"/>
      <w:pPr>
        <w:ind w:left="2940" w:hanging="420"/>
      </w:pPr>
      <w:rPr>
        <w:rFonts w:ascii="等线" w:eastAsia="等线" w:hAnsi="等线" w:hint="default"/>
        <w:bCs/>
      </w:rPr>
    </w:lvl>
    <w:lvl w:ilvl="7">
      <w:start w:val="1"/>
      <w:numFmt w:val="lowerLetter"/>
      <w:lvlText w:val="%8)"/>
      <w:lvlJc w:val="left"/>
      <w:pPr>
        <w:ind w:left="3360" w:hanging="420"/>
      </w:pPr>
      <w:rPr>
        <w:rFonts w:ascii="等线" w:eastAsia="等线" w:hAnsi="等线" w:hint="default"/>
        <w:bCs/>
      </w:rPr>
    </w:lvl>
    <w:lvl w:ilvl="8">
      <w:start w:val="1"/>
      <w:numFmt w:val="lowerRoman"/>
      <w:lvlText w:val="%9."/>
      <w:lvlJc w:val="left"/>
      <w:pPr>
        <w:ind w:left="3780" w:hanging="420"/>
      </w:pPr>
      <w:rPr>
        <w:rFonts w:ascii="等线" w:eastAsia="等线" w:hAnsi="等线" w:hint="default"/>
        <w:bCs/>
      </w:rPr>
    </w:lvl>
  </w:abstractNum>
  <w:num w:numId="1">
    <w:abstractNumId w:val="33"/>
  </w:num>
  <w:num w:numId="2">
    <w:abstractNumId w:val="8"/>
  </w:num>
  <w:num w:numId="3">
    <w:abstractNumId w:val="6"/>
  </w:num>
  <w:num w:numId="4">
    <w:abstractNumId w:val="7"/>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1"/>
  </w:num>
  <w:num w:numId="30">
    <w:abstractNumId w:val="5"/>
  </w:num>
  <w:num w:numId="31">
    <w:abstractNumId w:val="0"/>
  </w:num>
  <w:num w:numId="32">
    <w:abstractNumId w:val="34"/>
  </w:num>
  <w:num w:numId="33">
    <w:abstractNumId w:val="3"/>
  </w:num>
  <w:num w:numId="34">
    <w:abstractNumId w:val="4"/>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colormru v:ext="edit" colors="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C1A"/>
    <w:rsid w:val="000C51B7"/>
    <w:rsid w:val="000D5DE1"/>
    <w:rsid w:val="00196F14"/>
    <w:rsid w:val="00216EB9"/>
    <w:rsid w:val="00232973"/>
    <w:rsid w:val="00496AE5"/>
    <w:rsid w:val="0059531B"/>
    <w:rsid w:val="00616505"/>
    <w:rsid w:val="0062213C"/>
    <w:rsid w:val="00633F40"/>
    <w:rsid w:val="006549AD"/>
    <w:rsid w:val="00684D9C"/>
    <w:rsid w:val="006D32AD"/>
    <w:rsid w:val="008E490B"/>
    <w:rsid w:val="009F5EEA"/>
    <w:rsid w:val="00A60633"/>
    <w:rsid w:val="00AA026A"/>
    <w:rsid w:val="00AB4C61"/>
    <w:rsid w:val="00BA0C1A"/>
    <w:rsid w:val="00BF21F7"/>
    <w:rsid w:val="00C061CB"/>
    <w:rsid w:val="00C604EC"/>
    <w:rsid w:val="00D77A31"/>
    <w:rsid w:val="00E26251"/>
    <w:rsid w:val="00E41659"/>
    <w:rsid w:val="00EA1EE8"/>
    <w:rsid w:val="00F14B16"/>
    <w:rsid w:val="00F53662"/>
    <w:rsid w:val="083D07F0"/>
    <w:rsid w:val="105E3B74"/>
    <w:rsid w:val="1C2C4424"/>
    <w:rsid w:val="1CD54CE6"/>
    <w:rsid w:val="1DEC38DC"/>
    <w:rsid w:val="30456175"/>
    <w:rsid w:val="36772279"/>
    <w:rsid w:val="434067C1"/>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white"/>
    </o:shapedefaults>
    <o:shapelayout v:ext="edit">
      <o:idmap v:ext="edit" data="2"/>
    </o:shapelayout>
  </w:shapeDefaults>
  <w:decimalSymbol w:val="."/>
  <w:listSeparator w:val=","/>
  <w14:docId w14:val="2838A16F"/>
  <w15:docId w15:val="{20DE070A-6068-41E9-B520-D45B669F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qFormat/>
    <w:rPr>
      <w:sz w:val="18"/>
      <w:szCs w:val="18"/>
    </w:rPr>
  </w:style>
  <w:style w:type="character" w:customStyle="1" w:styleId="a4">
    <w:name w:val="页脚 字符"/>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2.xml><?xml version="1.0" encoding="utf-8"?>
<s:customData xmlns:s="http://www.wps.cn/officeDocument/2013/wpsCustomData" xmlns="http://www.wps.cn/officeDocument/2013/wpsCustomData">
  <customSectProps>
    <customSectPr/>
  </customSectProps>
</s:customData>
</file>

<file path=customXml/itemProps1.xml><?xml version="1.0" encoding="utf-8"?>
<ds:datastoreItem xmlns:ds="http://schemas.openxmlformats.org/officeDocument/2006/customXml" ds:itemID="{519BC990-40FD-42B6-B8DA-69B41A76D25A}">
  <ds:schemaRefs>
    <ds:schemaRef ds:uri="http://schemas.openxmlformats.org/wordprocessingml/2006/main"/>
    <ds:schemaRef ds:uri="http://schemas.openxmlformats.org/officeDocument/2006/relationships"/>
    <ds:schemaRef ds:uri="http://schemas.microsoft.com/office/word/2012/wordml"/>
    <ds:schemaRef ds:uri="http://schemas.microsoft.com/office/word/2010/wordml"/>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73</Words>
  <Characters>418</Characters>
  <Application>Microsoft Office Word</Application>
  <DocSecurity>0</DocSecurity>
  <Lines>3</Lines>
  <Paragraphs>1</Paragraphs>
  <ScaleCrop>false</ScaleCrop>
  <Company>Microsoft</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Tencent</dc:creator>
  <cp:lastModifiedBy>梁 灿阳</cp:lastModifiedBy>
  <cp:revision>6</cp:revision>
  <dcterms:created xsi:type="dcterms:W3CDTF">2021-11-03T13:43:00Z</dcterms:created>
  <dcterms:modified xsi:type="dcterms:W3CDTF">2021-11-10T11:59:00Z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